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79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2558"/>
        <w:gridCol w:w="1954"/>
      </w:tblGrid>
      <w:tr w:rsidR="007B2C2F" w:rsidRPr="004D6C13" w:rsidTr="007B2C2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7B2C2F" w:rsidRPr="004D6C13" w:rsidRDefault="007B2C2F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:rsidR="007B2C2F" w:rsidRPr="004D6C13" w:rsidRDefault="007B2C2F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7B2C2F" w:rsidRPr="004D6C13" w:rsidRDefault="007B2C2F" w:rsidP="007B2C2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7B2C2F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Цена за единицу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</w:tr>
      <w:tr w:rsidR="007B2C2F" w:rsidRPr="004D6C13" w:rsidTr="007B2C2F">
        <w:trPr>
          <w:trHeight w:val="528"/>
        </w:trPr>
        <w:tc>
          <w:tcPr>
            <w:tcW w:w="3417" w:type="dxa"/>
            <w:vAlign w:val="center"/>
          </w:tcPr>
          <w:p w:rsidR="007B2C2F" w:rsidRPr="009815F6" w:rsidRDefault="007B2C2F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7B2C2F">
              <w:rPr>
                <w:rFonts w:cs="Tahoma"/>
                <w:sz w:val="18"/>
                <w:szCs w:val="18"/>
              </w:rPr>
              <w:t>Услуги по проверке, снятию и передаче показаний индивидуальных приборов учета горячего водоснабжения физических лиц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C2F" w:rsidRPr="009815F6" w:rsidRDefault="007B2C2F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954" w:type="dxa"/>
            <w:vAlign w:val="center"/>
          </w:tcPr>
          <w:p w:rsidR="007B2C2F" w:rsidRPr="009815F6" w:rsidRDefault="00545661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45661">
              <w:rPr>
                <w:rFonts w:cs="Tahoma"/>
                <w:color w:val="000000" w:themeColor="text1"/>
                <w:sz w:val="18"/>
                <w:szCs w:val="18"/>
              </w:rPr>
              <w:t>135,00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69F" w:rsidRDefault="0034469F" w:rsidP="009A32CA">
      <w:pPr>
        <w:spacing w:after="0" w:line="240" w:lineRule="auto"/>
      </w:pPr>
      <w:r>
        <w:separator/>
      </w:r>
    </w:p>
  </w:endnote>
  <w:endnote w:type="continuationSeparator" w:id="0">
    <w:p w:rsidR="0034469F" w:rsidRDefault="0034469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69F" w:rsidRDefault="0034469F" w:rsidP="009A32CA">
      <w:pPr>
        <w:spacing w:after="0" w:line="240" w:lineRule="auto"/>
      </w:pPr>
      <w:r>
        <w:separator/>
      </w:r>
    </w:p>
  </w:footnote>
  <w:footnote w:type="continuationSeparator" w:id="0">
    <w:p w:rsidR="0034469F" w:rsidRDefault="0034469F" w:rsidP="009A32CA">
      <w:pPr>
        <w:spacing w:after="0" w:line="240" w:lineRule="auto"/>
      </w:pPr>
      <w:r>
        <w:continuationSeparator/>
      </w:r>
    </w:p>
  </w:footnote>
  <w:footnote w:id="1">
    <w:p w:rsidR="007B2C2F" w:rsidRPr="00645513" w:rsidRDefault="007B2C2F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7B2C2F">
        <w:t xml:space="preserve">Цена </w:t>
      </w:r>
      <w:r>
        <w:rPr>
          <w:lang w:val="ru-RU"/>
        </w:rPr>
        <w:t xml:space="preserve">единицы </w:t>
      </w:r>
      <w:r w:rsidRPr="007B2C2F">
        <w:t>Услуг</w:t>
      </w:r>
      <w:r>
        <w:rPr>
          <w:lang w:val="ru-RU"/>
        </w:rPr>
        <w:t>и</w:t>
      </w:r>
      <w:r w:rsidRPr="007B2C2F">
        <w:t xml:space="preserve"> и</w:t>
      </w:r>
      <w:r w:rsidR="005616B3">
        <w:rPr>
          <w:lang w:val="ru-RU"/>
        </w:rPr>
        <w:t xml:space="preserve"> </w:t>
      </w:r>
      <w:r w:rsidRPr="007B2C2F">
        <w:t xml:space="preserve">общая стоимость </w:t>
      </w:r>
      <w:r>
        <w:rPr>
          <w:lang w:val="ru-RU"/>
        </w:rPr>
        <w:t>Услуг</w:t>
      </w:r>
      <w:r w:rsidRPr="007B2C2F">
        <w:t xml:space="preserve"> включают в себя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69F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661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6B3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2C2F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12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9C4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6DE03-2E0A-482E-9A0B-C28D5CCB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8389A-ABEA-4C17-B7C9-77625AE5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20</cp:revision>
  <dcterms:created xsi:type="dcterms:W3CDTF">2018-09-03T02:30:00Z</dcterms:created>
  <dcterms:modified xsi:type="dcterms:W3CDTF">2025-07-07T09:43:00Z</dcterms:modified>
</cp:coreProperties>
</file>